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3137063" cy="115189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7063" cy="1151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FICHE PROJET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Surligne en jaune signifie que le texte figurera sur le site internet</w:t>
      </w:r>
      <w:r w:rsidDel="00000000" w:rsidR="00000000" w:rsidRPr="00000000">
        <w:rPr>
          <w:rtl w:val="0"/>
        </w:rPr>
      </w:r>
    </w:p>
    <w:tbl>
      <w:tblPr>
        <w:tblStyle w:val="Table1"/>
        <w:tblW w:w="960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368"/>
        <w:gridCol w:w="6237"/>
        <w:tblGridChange w:id="0">
          <w:tblGrid>
            <w:gridCol w:w="3368"/>
            <w:gridCol w:w="6237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Nom du projet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Structure porteuse du projet et bénéficiaire du financement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LOGO de la structure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Nom de la structure porteuse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Type de structure juridique 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Association ou GIP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Documents administratifs à joindre à votre demande de financement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Statuts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Publication au Journal Officiel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RIB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Composition de l’instance de gouvernance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Dernier rapport d’activité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Dernier rapport financier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prévisionnel 2024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 xml:space="preserve">Descriptif du porteur de projet (6 lignes maximum)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Partenaires du projet 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Lieu du projet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Durée du projet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 /calendrier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Thématique du projet 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(Innover / Protéger / Connaître / Sensibiliser)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Résumé du projet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* (6 lignes maximum) figurant sur le site SOS Corail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Chiffres Clés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Enjeux et objectifs 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Résultats concrets attendus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indiquer deux chiffres clés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(ex superficie protégée, nombre d’espèces inventoriées….)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Activités programmées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Référent local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et référent projet 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Budget global à financer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Budget détaillé en €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(par activités et par poste : salaire/déplacements/matériel/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fonctionnement/part des autres financeurs le cas échéant/ autre…)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Risques / contraintes / pré-requis</w:t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yellow"/>
                <w:rtl w:val="0"/>
              </w:rPr>
              <w:t xml:space="preserve">Documents associés (avis positifs des instances réglementaires si besoin, carte, …)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 possible, préciser une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limite pour la collecte de fonds à partir de la mise en ligne du projet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Pour l’appel à projet préparer un déroulé précis (à part) 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Trois documents associés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à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destination du grand public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(par exemple 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liens vidéos YOUTUBE, cartes, documents de projets, infographies, etc.).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Documentation à joindre en pièce jointe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Photos à joindre 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 pièce jointe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 le descriptif complet est à annexer à la présente fiche, accompagné d’une ou plusieurs photos qui permettront d’illustrer le projet sur le site SOS corail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27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27ED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27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27ED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27ED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27EDF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27EDF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kuTfMPekLw48fyVvW0/tgtMqQ==">CgMxLjA4AHIhMU1SOTdIR2JmZjhMNHBLVnZIa2t1NTEtTUotMUhEY1BB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2020-10-17T08:30:00Z</dcterms:created>
</cp:coreProperties>
</file>